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71EED9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E91D95" w:rsidRPr="00E91D95">
        <w:rPr>
          <w:b/>
          <w:noProof/>
          <w:sz w:val="28"/>
          <w:lang w:eastAsia="ko-KR"/>
        </w:rPr>
        <w:t>R4-2307538</w:t>
      </w:r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447F" w:rsidR="001E41F3" w:rsidRPr="00410371" w:rsidRDefault="003C181E" w:rsidP="00A11A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A11A3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556CC" w:rsidR="001E41F3" w:rsidRPr="00410371" w:rsidRDefault="003C181E" w:rsidP="009472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9472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8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2F046" w:rsidR="00F25D98" w:rsidRDefault="00A11A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2B0CB" w:rsidR="001E41F3" w:rsidRDefault="003C181E" w:rsidP="00A11A3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660270">
              <w:t xml:space="preserve">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 w:rsidR="00660270">
              <w:t>04</w:t>
            </w:r>
            <w:r w:rsidR="00A11A3B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</w:t>
            </w:r>
            <w:r w:rsidR="00A11A3B" w:rsidRPr="00E57577">
              <w:t>Single RAT</w:t>
            </w:r>
            <w:r w:rsidR="00A11A3B">
              <w:rPr>
                <w:rFonts w:hint="eastAsia"/>
                <w:lang w:eastAsia="zh-CN"/>
              </w:rPr>
              <w:t xml:space="preserve">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D28485" w:rsidR="001E41F3" w:rsidRDefault="00E91D95" w:rsidP="00E16FAF">
            <w:pPr>
              <w:pStyle w:val="CRCoverPage"/>
              <w:spacing w:after="0"/>
              <w:ind w:left="100"/>
              <w:rPr>
                <w:noProof/>
              </w:rPr>
            </w:pPr>
            <w:r w:rsidRPr="00E91D95">
              <w:rPr>
                <w:noProof/>
              </w:rPr>
              <w:t>MB_MSR_RF-Core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344B8" w:rsidR="001E41F3" w:rsidRDefault="00187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74757" w:rsidR="001E41F3" w:rsidRDefault="00A11A3B" w:rsidP="00A11A3B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04,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A9D5F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CCCD1" w:rsidR="001E41F3" w:rsidRDefault="00A11A3B" w:rsidP="003C181E">
            <w:pPr>
              <w:pStyle w:val="CRCoverPage"/>
              <w:spacing w:after="0"/>
              <w:rPr>
                <w:noProof/>
              </w:rPr>
            </w:pPr>
            <w:r w:rsidRPr="00340914">
              <w:t>6.6.3.2.2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91D24C" w:rsidR="003C181E" w:rsidRDefault="00A11A3B" w:rsidP="00A11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0864382" w14:textId="77777777" w:rsidR="00660270" w:rsidRPr="00340914" w:rsidRDefault="00660270" w:rsidP="00660270">
      <w:pPr>
        <w:pStyle w:val="4"/>
      </w:pPr>
      <w:bookmarkStart w:id="2" w:name="_Toc20997778"/>
      <w:bookmarkStart w:id="3" w:name="_Toc29478457"/>
      <w:bookmarkStart w:id="4" w:name="_Toc35933055"/>
      <w:bookmarkStart w:id="5" w:name="_Toc35935343"/>
      <w:bookmarkStart w:id="6" w:name="_Toc37162927"/>
      <w:bookmarkStart w:id="7" w:name="_Toc37173255"/>
      <w:bookmarkStart w:id="8" w:name="_Toc37173507"/>
      <w:bookmarkStart w:id="9" w:name="_Toc44754063"/>
      <w:bookmarkStart w:id="10" w:name="_Toc45825491"/>
      <w:bookmarkStart w:id="11" w:name="_Toc45825743"/>
      <w:bookmarkStart w:id="12" w:name="_Toc45825995"/>
      <w:bookmarkStart w:id="13" w:name="_Toc45826247"/>
      <w:bookmarkStart w:id="14" w:name="_Toc52466413"/>
      <w:bookmarkStart w:id="15" w:name="_Toc66869398"/>
      <w:bookmarkStart w:id="16" w:name="_Toc66872216"/>
      <w:bookmarkStart w:id="17" w:name="_Toc75173373"/>
      <w:bookmarkStart w:id="18" w:name="_Toc76497189"/>
      <w:bookmarkStart w:id="19" w:name="_Toc82893990"/>
      <w:bookmarkStart w:id="20" w:name="_Toc89684521"/>
      <w:bookmarkStart w:id="21" w:name="_Toc98574662"/>
      <w:bookmarkStart w:id="22" w:name="_Toc123306890"/>
      <w:bookmarkStart w:id="23" w:name="_Toc123308035"/>
      <w:bookmarkStart w:id="24" w:name="_Toc124187091"/>
      <w:bookmarkStart w:id="25" w:name="_Toc130824896"/>
      <w:r w:rsidRPr="00340914">
        <w:t>6.6.3.2.2</w:t>
      </w:r>
      <w:r w:rsidRPr="0034091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D8BDF9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The limits in this </w:t>
      </w:r>
      <w:r>
        <w:rPr>
          <w:rFonts w:cs="v5.0.0"/>
        </w:rPr>
        <w:t>clause</w:t>
      </w:r>
      <w:r w:rsidRPr="00340914">
        <w:rPr>
          <w:rFonts w:cs="v5.0.0"/>
        </w:rPr>
        <w:t xml:space="preserve"> are intended for Europe and may be applied regionally for BS operating in band 1, 3, 7, 8, 32, 33, 34, 38, 65 or 69.</w:t>
      </w:r>
    </w:p>
    <w:p w14:paraId="3AFCDB17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For a BS operating in band 1, 3, 7, 8, 32, 33, 34, 38, 65 or 69 emissions shall not exceed the maximum levels specified in Table 6.6.3.2.2-1 below for </w:t>
      </w:r>
      <w:r w:rsidRPr="00340914">
        <w:t>5, 10, 15 and 20 MHz channel bandwidth</w:t>
      </w:r>
      <w:r w:rsidRPr="00340914">
        <w:rPr>
          <w:rFonts w:cs="v5.0.0"/>
        </w:rPr>
        <w:t>:</w:t>
      </w:r>
    </w:p>
    <w:p w14:paraId="116DCED6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 xml:space="preserve">Table 6.6.3.2.2-1: Regional Wide Area BS operating band unwanted emission limits in band </w:t>
      </w:r>
      <w:r w:rsidRPr="00340914">
        <w:rPr>
          <w:rFonts w:hint="eastAsia"/>
          <w:lang w:eastAsia="zh-CN"/>
        </w:rPr>
        <w:t xml:space="preserve">1, 3, </w:t>
      </w:r>
      <w:r w:rsidRPr="00340914">
        <w:rPr>
          <w:lang w:eastAsia="zh-CN"/>
        </w:rPr>
        <w:t xml:space="preserve">7, </w:t>
      </w:r>
      <w:r w:rsidRPr="00340914">
        <w:rPr>
          <w:rFonts w:hint="eastAsia"/>
          <w:lang w:eastAsia="zh-CN"/>
        </w:rPr>
        <w:t xml:space="preserve">8, </w:t>
      </w:r>
      <w:r w:rsidRPr="00340914">
        <w:rPr>
          <w:lang w:eastAsia="zh-CN"/>
        </w:rPr>
        <w:t xml:space="preserve">32, </w:t>
      </w:r>
      <w:r w:rsidRPr="00340914">
        <w:rPr>
          <w:rFonts w:hint="eastAsia"/>
          <w:lang w:eastAsia="zh-CN"/>
        </w:rPr>
        <w:t>33</w:t>
      </w:r>
      <w:r w:rsidRPr="00340914">
        <w:rPr>
          <w:lang w:eastAsia="zh-CN"/>
        </w:rPr>
        <w:t>,</w:t>
      </w:r>
      <w:r w:rsidRPr="00340914">
        <w:rPr>
          <w:rFonts w:hint="eastAsia"/>
          <w:lang w:eastAsia="zh-CN"/>
        </w:rPr>
        <w:t xml:space="preserve"> 34</w:t>
      </w:r>
      <w:r w:rsidRPr="00340914">
        <w:rPr>
          <w:lang w:eastAsia="zh-CN"/>
        </w:rPr>
        <w:t>, 38, 65</w:t>
      </w:r>
      <w:r w:rsidRPr="00340914">
        <w:rPr>
          <w:rFonts w:hint="eastAsia"/>
          <w:lang w:eastAsia="zh-CN"/>
        </w:rPr>
        <w:t xml:space="preserve"> </w:t>
      </w:r>
      <w:r w:rsidRPr="00340914">
        <w:rPr>
          <w:lang w:eastAsia="zh-CN"/>
        </w:rPr>
        <w:t xml:space="preserve">or 69 </w:t>
      </w:r>
      <w:r w:rsidRPr="0034091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60270" w:rsidRPr="00340914" w14:paraId="311B7ABB" w14:textId="77777777" w:rsidTr="00337A26">
        <w:trPr>
          <w:cantSplit/>
          <w:jc w:val="center"/>
        </w:trPr>
        <w:tc>
          <w:tcPr>
            <w:tcW w:w="2127" w:type="dxa"/>
          </w:tcPr>
          <w:p w14:paraId="3CA494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0D551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6297E21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77CA90A1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6FFB21B3" w14:textId="77777777" w:rsidTr="00337A26">
        <w:trPr>
          <w:cantSplit/>
          <w:jc w:val="center"/>
        </w:trPr>
        <w:tc>
          <w:tcPr>
            <w:tcW w:w="2127" w:type="dxa"/>
          </w:tcPr>
          <w:p w14:paraId="064036B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80021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3455" w:type="dxa"/>
          </w:tcPr>
          <w:p w14:paraId="11DC1C1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42F91D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5B0E9BC" w14:textId="77777777" w:rsidTr="00337A26">
        <w:trPr>
          <w:cantSplit/>
          <w:jc w:val="center"/>
        </w:trPr>
        <w:tc>
          <w:tcPr>
            <w:tcW w:w="2127" w:type="dxa"/>
          </w:tcPr>
          <w:p w14:paraId="1048B123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FC04EC6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3455" w:type="dxa"/>
          </w:tcPr>
          <w:p w14:paraId="1F9AF19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2206C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05pt;height:31.35pt" o:ole="" fillcolor="window">
                  <v:imagedata r:id="rId12" o:title=""/>
                </v:shape>
                <o:OLEObject Type="Embed" ProgID="Equation.3" ShapeID="_x0000_i1025" DrawAspect="Content" ObjectID="_1745667713" r:id="rId13"/>
              </w:object>
            </w:r>
          </w:p>
        </w:tc>
        <w:tc>
          <w:tcPr>
            <w:tcW w:w="1430" w:type="dxa"/>
          </w:tcPr>
          <w:p w14:paraId="1632609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DC79030" w14:textId="77777777" w:rsidTr="00337A26">
        <w:trPr>
          <w:cantSplit/>
          <w:jc w:val="center"/>
        </w:trPr>
        <w:tc>
          <w:tcPr>
            <w:tcW w:w="2127" w:type="dxa"/>
          </w:tcPr>
          <w:p w14:paraId="0F03997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822CDE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0A42242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2671FB6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4D1AEEC" w14:textId="77777777" w:rsidTr="00337A26">
        <w:trPr>
          <w:cantSplit/>
          <w:jc w:val="center"/>
        </w:trPr>
        <w:tc>
          <w:tcPr>
            <w:tcW w:w="2127" w:type="dxa"/>
          </w:tcPr>
          <w:p w14:paraId="6BF36A7C" w14:textId="77777777" w:rsidR="00660270" w:rsidRPr="00340914" w:rsidRDefault="00660270" w:rsidP="00337A26">
            <w:pPr>
              <w:pStyle w:val="TAC"/>
              <w:rPr>
                <w:rFonts w:cs="Arial"/>
                <w:lang w:val="fr-FR"/>
              </w:rPr>
            </w:pPr>
            <w:r w:rsidRPr="00340914">
              <w:rPr>
                <w:rFonts w:cs="v5.0.0"/>
                <w:lang w:val="fr-FR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fr-FR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fr-FR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74490A5C" w14:textId="77777777" w:rsidR="00660270" w:rsidRPr="00340914" w:rsidRDefault="00660270" w:rsidP="00337A26">
            <w:pPr>
              <w:pStyle w:val="TAC"/>
              <w:rPr>
                <w:rFonts w:cs="v5.0.0"/>
                <w:lang w:val="fr-FR"/>
              </w:rPr>
            </w:pPr>
            <w:r w:rsidRPr="00340914">
              <w:rPr>
                <w:rFonts w:cs="Arial"/>
                <w:lang w:val="fr-FR"/>
              </w:rPr>
              <w:t xml:space="preserve">min( 10 MHz,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fr-FR"/>
              </w:rPr>
              <w:t>f</w:t>
            </w:r>
            <w:r w:rsidRPr="00340914">
              <w:rPr>
                <w:rFonts w:cs="Arial"/>
                <w:vertAlign w:val="subscript"/>
                <w:lang w:val="fr-FR"/>
              </w:rPr>
              <w:t>max</w:t>
            </w:r>
            <w:r w:rsidRPr="0034091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11F5A3E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ED510D">
              <w:rPr>
                <w:rFonts w:cs="v5.0.0"/>
                <w:lang w:val="sv-FI"/>
              </w:rPr>
              <w:t xml:space="preserve"> f_offset &lt;</w:t>
            </w:r>
          </w:p>
          <w:p w14:paraId="1AD5C8E1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>min(10.5 MHz, f_offset</w:t>
            </w:r>
            <w:r w:rsidRPr="00ED510D">
              <w:rPr>
                <w:rFonts w:cs="v5.0.0"/>
                <w:vertAlign w:val="subscript"/>
                <w:lang w:val="sv-FI"/>
              </w:rPr>
              <w:t>max</w:t>
            </w:r>
            <w:r w:rsidRPr="00ED510D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68816B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7DDD109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368794D" w14:textId="77777777" w:rsidTr="00337A26">
        <w:trPr>
          <w:cantSplit/>
          <w:jc w:val="center"/>
        </w:trPr>
        <w:tc>
          <w:tcPr>
            <w:tcW w:w="2127" w:type="dxa"/>
          </w:tcPr>
          <w:p w14:paraId="1B304D3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0EA9F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89A6B86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-15 dBm (Note </w:t>
            </w:r>
            <w:r w:rsidRPr="00340914">
              <w:rPr>
                <w:rFonts w:cs="Arial" w:hint="eastAsia"/>
                <w:lang w:eastAsia="zh-CN"/>
              </w:rPr>
              <w:t>10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71BDFE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30C5B8A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3A027283" w14:textId="6C3286E0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6" w:author="Huawei-Ling Lin" w:date="2023-05-10T16:32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0AEFE8E1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2C4AED37" w14:textId="77777777" w:rsidR="00660270" w:rsidRPr="00340914" w:rsidRDefault="00660270" w:rsidP="00660270">
      <w:pPr>
        <w:keepNext/>
        <w:rPr>
          <w:rFonts w:cs="v5.0.0"/>
        </w:rPr>
      </w:pPr>
    </w:p>
    <w:p w14:paraId="517B1013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</w:t>
      </w:r>
      <w:r w:rsidRPr="00340914">
        <w:rPr>
          <w:rFonts w:eastAsia="Malgun Gothic" w:cs="v5.0.0" w:hint="eastAsia"/>
        </w:rPr>
        <w:t xml:space="preserve">or 65,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2 below for </w:t>
      </w:r>
      <w:r w:rsidRPr="00340914">
        <w:t>3 MHz channel bandwidth</w:t>
      </w:r>
      <w:r w:rsidRPr="00340914">
        <w:rPr>
          <w:rFonts w:cs="v5.0.0"/>
        </w:rPr>
        <w:t xml:space="preserve">:  </w:t>
      </w:r>
    </w:p>
    <w:p w14:paraId="79249279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6.6.3.2.2-2: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660270" w:rsidRPr="00340914" w14:paraId="53336941" w14:textId="77777777" w:rsidTr="00337A26">
        <w:trPr>
          <w:cantSplit/>
          <w:jc w:val="center"/>
        </w:trPr>
        <w:tc>
          <w:tcPr>
            <w:tcW w:w="2268" w:type="dxa"/>
          </w:tcPr>
          <w:p w14:paraId="0B14298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F8A5718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193C03E5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2E6E294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2C35FBB6" w14:textId="77777777" w:rsidTr="00337A26">
        <w:trPr>
          <w:cantSplit/>
          <w:jc w:val="center"/>
        </w:trPr>
        <w:tc>
          <w:tcPr>
            <w:tcW w:w="2268" w:type="dxa"/>
          </w:tcPr>
          <w:p w14:paraId="7659CD3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E2362D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5E93CF9C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7A3720B9">
                <v:shape id="_x0000_i1026" type="#_x0000_t75" style="width:123.25pt;height:31.35pt" o:ole="" fillcolor="window">
                  <v:imagedata r:id="rId14" o:title=""/>
                </v:shape>
                <o:OLEObject Type="Embed" ProgID="Equation.3" ShapeID="_x0000_i1026" DrawAspect="Content" ObjectID="_1745667714" r:id="rId15"/>
              </w:object>
            </w:r>
          </w:p>
        </w:tc>
        <w:tc>
          <w:tcPr>
            <w:tcW w:w="1430" w:type="dxa"/>
          </w:tcPr>
          <w:p w14:paraId="6790771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5573DCE" w14:textId="77777777" w:rsidTr="00337A26">
        <w:trPr>
          <w:cantSplit/>
          <w:jc w:val="center"/>
        </w:trPr>
        <w:tc>
          <w:tcPr>
            <w:tcW w:w="2268" w:type="dxa"/>
          </w:tcPr>
          <w:p w14:paraId="2E0631B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EAED11D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53991AE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2FEF4C26">
                <v:shape id="_x0000_i1027" type="#_x0000_t75" style="width:127.65pt;height:31.35pt" o:ole="" fillcolor="window">
                  <v:imagedata r:id="rId16" o:title=""/>
                </v:shape>
                <o:OLEObject Type="Embed" ProgID="Equation.3" ShapeID="_x0000_i1027" DrawAspect="Content" ObjectID="_1745667715" r:id="rId17"/>
              </w:object>
            </w:r>
          </w:p>
        </w:tc>
        <w:tc>
          <w:tcPr>
            <w:tcW w:w="1430" w:type="dxa"/>
          </w:tcPr>
          <w:p w14:paraId="33A8FF4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6E81D8F8" w14:textId="77777777" w:rsidTr="00337A26">
        <w:trPr>
          <w:cantSplit/>
          <w:jc w:val="center"/>
        </w:trPr>
        <w:tc>
          <w:tcPr>
            <w:tcW w:w="2268" w:type="dxa"/>
          </w:tcPr>
          <w:p w14:paraId="2EEB0C4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A4411F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7070D27E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33480F5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1EBFB91" w14:textId="77777777" w:rsidTr="00337A26">
        <w:trPr>
          <w:cantSplit/>
          <w:jc w:val="center"/>
        </w:trPr>
        <w:tc>
          <w:tcPr>
            <w:tcW w:w="2268" w:type="dxa"/>
          </w:tcPr>
          <w:p w14:paraId="066D83C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26623EB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137CBD0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0A4919DC">
                <v:shape id="_x0000_i1028" type="#_x0000_t75" style="width:155.05pt;height:31.35pt" o:ole="" fillcolor="window">
                  <v:imagedata r:id="rId12" o:title=""/>
                </v:shape>
                <o:OLEObject Type="Embed" ProgID="Equation.3" ShapeID="_x0000_i1028" DrawAspect="Content" ObjectID="_1745667716" r:id="rId18"/>
              </w:object>
            </w:r>
          </w:p>
        </w:tc>
        <w:tc>
          <w:tcPr>
            <w:tcW w:w="1430" w:type="dxa"/>
          </w:tcPr>
          <w:p w14:paraId="336D448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4469ABA" w14:textId="77777777" w:rsidTr="00337A26">
        <w:trPr>
          <w:cantSplit/>
          <w:jc w:val="center"/>
        </w:trPr>
        <w:tc>
          <w:tcPr>
            <w:tcW w:w="2268" w:type="dxa"/>
          </w:tcPr>
          <w:p w14:paraId="551EA67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3E422C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32181CF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621B16C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3C59847" w14:textId="77777777" w:rsidTr="00337A26">
        <w:trPr>
          <w:cantSplit/>
          <w:jc w:val="center"/>
        </w:trPr>
        <w:tc>
          <w:tcPr>
            <w:tcW w:w="2268" w:type="dxa"/>
          </w:tcPr>
          <w:p w14:paraId="63AAAC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25B26A7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8AC195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f_offset &lt;</w:t>
            </w:r>
          </w:p>
          <w:p w14:paraId="0D5540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>6.5 MHz</w:t>
            </w:r>
          </w:p>
        </w:tc>
        <w:tc>
          <w:tcPr>
            <w:tcW w:w="2855" w:type="dxa"/>
          </w:tcPr>
          <w:p w14:paraId="1A90A31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39CC758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89D1688" w14:textId="77777777" w:rsidTr="00337A26">
        <w:trPr>
          <w:cantSplit/>
          <w:jc w:val="center"/>
        </w:trPr>
        <w:tc>
          <w:tcPr>
            <w:tcW w:w="2268" w:type="dxa"/>
          </w:tcPr>
          <w:p w14:paraId="7E6FCCA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220A51F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00F77F5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31DC39A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6BA42BC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6D765AB3" w14:textId="34107220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7" w:author="Huawei-Ling Lin" w:date="2023-05-10T16:32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70826DC6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429EFF3D" w14:textId="77777777" w:rsidR="00660270" w:rsidRPr="00340914" w:rsidRDefault="00660270" w:rsidP="00660270">
      <w:pPr>
        <w:keepNext/>
        <w:rPr>
          <w:rFonts w:cs="v5.0.0"/>
        </w:rPr>
      </w:pPr>
    </w:p>
    <w:p w14:paraId="68B291F0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or 65,</w:t>
      </w:r>
      <w:r w:rsidRPr="00340914">
        <w:rPr>
          <w:rFonts w:eastAsia="Malgun Gothic" w:cs="v5.0.0" w:hint="eastAsia"/>
        </w:rPr>
        <w:t xml:space="preserve">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3 below for </w:t>
      </w:r>
      <w:r w:rsidRPr="00340914">
        <w:t>1.4 MHz channel bandwidth</w:t>
      </w:r>
      <w:r w:rsidRPr="00340914">
        <w:rPr>
          <w:rFonts w:cs="v5.0.0"/>
        </w:rPr>
        <w:t>:</w:t>
      </w:r>
    </w:p>
    <w:p w14:paraId="259588AB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6.6.3.2.2-3: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</w:t>
      </w:r>
      <w:r w:rsidRPr="00340914">
        <w:rPr>
          <w:rFonts w:hint="eastAsia"/>
          <w:lang w:eastAsia="zh-CN"/>
        </w:rPr>
        <w:t xml:space="preserve"> </w:t>
      </w:r>
      <w:r w:rsidRPr="0034091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660270" w:rsidRPr="00340914" w14:paraId="78104C16" w14:textId="77777777" w:rsidTr="00337A26">
        <w:trPr>
          <w:cantSplit/>
          <w:jc w:val="center"/>
        </w:trPr>
        <w:tc>
          <w:tcPr>
            <w:tcW w:w="2268" w:type="dxa"/>
          </w:tcPr>
          <w:p w14:paraId="74A8D1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0B8767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64A7A69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0EAF59AF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0C47AC82" w14:textId="77777777" w:rsidTr="00337A26">
        <w:trPr>
          <w:cantSplit/>
          <w:jc w:val="center"/>
        </w:trPr>
        <w:tc>
          <w:tcPr>
            <w:tcW w:w="2268" w:type="dxa"/>
          </w:tcPr>
          <w:p w14:paraId="2443ED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5CEA6F6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28C1A90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3171CE69">
                <v:shape id="_x0000_i1029" type="#_x0000_t75" style="width:123.25pt;height:31.35pt" o:ole="" fillcolor="window">
                  <v:imagedata r:id="rId14" o:title=""/>
                </v:shape>
                <o:OLEObject Type="Embed" ProgID="Equation.3" ShapeID="_x0000_i1029" DrawAspect="Content" ObjectID="_1745667717" r:id="rId19"/>
              </w:object>
            </w:r>
          </w:p>
        </w:tc>
        <w:tc>
          <w:tcPr>
            <w:tcW w:w="1430" w:type="dxa"/>
          </w:tcPr>
          <w:p w14:paraId="287E31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11994FFF" w14:textId="77777777" w:rsidTr="00337A26">
        <w:trPr>
          <w:cantSplit/>
          <w:jc w:val="center"/>
        </w:trPr>
        <w:tc>
          <w:tcPr>
            <w:tcW w:w="2268" w:type="dxa"/>
          </w:tcPr>
          <w:p w14:paraId="34B1A03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D5C1F2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72248F8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7608628A">
                <v:shape id="_x0000_i1030" type="#_x0000_t75" style="width:127.65pt;height:31.35pt" o:ole="" fillcolor="window">
                  <v:imagedata r:id="rId16" o:title=""/>
                </v:shape>
                <o:OLEObject Type="Embed" ProgID="Equation.3" ShapeID="_x0000_i1030" DrawAspect="Content" ObjectID="_1745667718" r:id="rId20"/>
              </w:object>
            </w:r>
          </w:p>
        </w:tc>
        <w:tc>
          <w:tcPr>
            <w:tcW w:w="1430" w:type="dxa"/>
          </w:tcPr>
          <w:p w14:paraId="7FA254B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1657340" w14:textId="77777777" w:rsidTr="00337A26">
        <w:trPr>
          <w:cantSplit/>
          <w:jc w:val="center"/>
        </w:trPr>
        <w:tc>
          <w:tcPr>
            <w:tcW w:w="2268" w:type="dxa"/>
          </w:tcPr>
          <w:p w14:paraId="419E96D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C0CBE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0FE492D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EE1A43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45BBFD7" w14:textId="77777777" w:rsidTr="00337A26">
        <w:trPr>
          <w:cantSplit/>
          <w:jc w:val="center"/>
        </w:trPr>
        <w:tc>
          <w:tcPr>
            <w:tcW w:w="2268" w:type="dxa"/>
          </w:tcPr>
          <w:p w14:paraId="6C032A9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508633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476B1DC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3AB94484">
                <v:shape id="_x0000_i1031" type="#_x0000_t75" style="width:155.05pt;height:31.35pt" o:ole="" fillcolor="window">
                  <v:imagedata r:id="rId12" o:title=""/>
                </v:shape>
                <o:OLEObject Type="Embed" ProgID="Equation.3" ShapeID="_x0000_i1031" DrawAspect="Content" ObjectID="_1745667719" r:id="rId21"/>
              </w:object>
            </w:r>
          </w:p>
        </w:tc>
        <w:tc>
          <w:tcPr>
            <w:tcW w:w="1430" w:type="dxa"/>
          </w:tcPr>
          <w:p w14:paraId="7361A74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546FCB8C" w14:textId="77777777" w:rsidTr="00337A26">
        <w:trPr>
          <w:cantSplit/>
          <w:jc w:val="center"/>
        </w:trPr>
        <w:tc>
          <w:tcPr>
            <w:tcW w:w="2268" w:type="dxa"/>
          </w:tcPr>
          <w:p w14:paraId="4EDB5B9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5056A54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271039D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3487AFC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2682627" w14:textId="77777777" w:rsidTr="00337A26">
        <w:trPr>
          <w:cantSplit/>
          <w:jc w:val="center"/>
        </w:trPr>
        <w:tc>
          <w:tcPr>
            <w:tcW w:w="2268" w:type="dxa"/>
          </w:tcPr>
          <w:p w14:paraId="5FE09AAA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v5.0.0"/>
              </w:rPr>
              <w:t xml:space="preserve">2.8 </w:t>
            </w:r>
            <w:r w:rsidRPr="0034091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469A5FA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3.3 MHz</w:t>
            </w:r>
          </w:p>
        </w:tc>
        <w:tc>
          <w:tcPr>
            <w:tcW w:w="2855" w:type="dxa"/>
          </w:tcPr>
          <w:p w14:paraId="2B55234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7C3618F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743034A" w14:textId="77777777" w:rsidTr="00337A26">
        <w:trPr>
          <w:cantSplit/>
          <w:jc w:val="center"/>
        </w:trPr>
        <w:tc>
          <w:tcPr>
            <w:tcW w:w="2268" w:type="dxa"/>
          </w:tcPr>
          <w:p w14:paraId="308C740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2.8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174BB318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3.3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4E2259F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16E12B3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1A2B37E0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40E21DD3" w14:textId="75293635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8" w:author="Huawei-Ling Lin" w:date="2023-05-10T16:33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3D9F0FBA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747AB1E0" w14:textId="77777777" w:rsidR="00660270" w:rsidRPr="00660270" w:rsidRDefault="00660270" w:rsidP="0066027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6D9C6E" w14:textId="77777777" w:rsidR="007A1D73" w:rsidRDefault="007A1D73">
      <w:r>
        <w:separator/>
      </w:r>
    </w:p>
  </w:endnote>
  <w:endnote w:type="continuationSeparator" w:id="0">
    <w:p w14:paraId="3AEF86B3" w14:textId="77777777" w:rsidR="007A1D73" w:rsidRDefault="007A1D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71BA70" w14:textId="77777777" w:rsidR="007A1D73" w:rsidRDefault="007A1D73">
      <w:r>
        <w:separator/>
      </w:r>
    </w:p>
  </w:footnote>
  <w:footnote w:type="continuationSeparator" w:id="0">
    <w:p w14:paraId="5533256C" w14:textId="77777777" w:rsidR="007A1D73" w:rsidRDefault="007A1D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E7A9C"/>
    <w:rsid w:val="00145D43"/>
    <w:rsid w:val="00187DEA"/>
    <w:rsid w:val="00192C46"/>
    <w:rsid w:val="001A08B3"/>
    <w:rsid w:val="001A7B60"/>
    <w:rsid w:val="001B52F0"/>
    <w:rsid w:val="001B7A65"/>
    <w:rsid w:val="001D3D6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512FC9"/>
    <w:rsid w:val="005141D9"/>
    <w:rsid w:val="0051580D"/>
    <w:rsid w:val="00547111"/>
    <w:rsid w:val="00592D74"/>
    <w:rsid w:val="005E2C44"/>
    <w:rsid w:val="005F2A05"/>
    <w:rsid w:val="00621188"/>
    <w:rsid w:val="006257ED"/>
    <w:rsid w:val="00653DE4"/>
    <w:rsid w:val="00660270"/>
    <w:rsid w:val="00665C47"/>
    <w:rsid w:val="00695808"/>
    <w:rsid w:val="006B46FB"/>
    <w:rsid w:val="006E21FB"/>
    <w:rsid w:val="007120F9"/>
    <w:rsid w:val="007632A3"/>
    <w:rsid w:val="00792342"/>
    <w:rsid w:val="007977A8"/>
    <w:rsid w:val="007A1D73"/>
    <w:rsid w:val="007B3E9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0BFD"/>
    <w:rsid w:val="00941E30"/>
    <w:rsid w:val="009472B2"/>
    <w:rsid w:val="009777D9"/>
    <w:rsid w:val="00991B88"/>
    <w:rsid w:val="009A5753"/>
    <w:rsid w:val="009A579D"/>
    <w:rsid w:val="009E3297"/>
    <w:rsid w:val="009F734F"/>
    <w:rsid w:val="00A11A3B"/>
    <w:rsid w:val="00A246B6"/>
    <w:rsid w:val="00A47E70"/>
    <w:rsid w:val="00A50CF0"/>
    <w:rsid w:val="00A7671C"/>
    <w:rsid w:val="00AA2CBC"/>
    <w:rsid w:val="00AC5820"/>
    <w:rsid w:val="00AD1CD8"/>
    <w:rsid w:val="00B07E4B"/>
    <w:rsid w:val="00B258BB"/>
    <w:rsid w:val="00B57F04"/>
    <w:rsid w:val="00B67B97"/>
    <w:rsid w:val="00B968C8"/>
    <w:rsid w:val="00BA3EC5"/>
    <w:rsid w:val="00BA51D9"/>
    <w:rsid w:val="00BB5DFC"/>
    <w:rsid w:val="00BD279D"/>
    <w:rsid w:val="00BD6BB8"/>
    <w:rsid w:val="00C3468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16FAF"/>
    <w:rsid w:val="00E34898"/>
    <w:rsid w:val="00E57577"/>
    <w:rsid w:val="00E91D95"/>
    <w:rsid w:val="00EB09B7"/>
    <w:rsid w:val="00ED1141"/>
    <w:rsid w:val="00EE7D7C"/>
    <w:rsid w:val="00F25D98"/>
    <w:rsid w:val="00F276AD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592D3-A092-4F76-B202-46A9B46C5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4</Pages>
  <Words>1341</Words>
  <Characters>7648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21</cp:revision>
  <cp:lastPrinted>1899-12-31T23:00:00Z</cp:lastPrinted>
  <dcterms:created xsi:type="dcterms:W3CDTF">2020-02-03T08:32:00Z</dcterms:created>
  <dcterms:modified xsi:type="dcterms:W3CDTF">2023-05-15T06:55:00Z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